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2E58EA" w:rsidRPr="00C24BE1">
        <w:trPr>
          <w:trHeight w:hRule="exact" w:val="1666"/>
        </w:trPr>
        <w:tc>
          <w:tcPr>
            <w:tcW w:w="426" w:type="dxa"/>
          </w:tcPr>
          <w:p w:rsidR="002E58EA" w:rsidRDefault="002E58EA"/>
        </w:tc>
        <w:tc>
          <w:tcPr>
            <w:tcW w:w="710" w:type="dxa"/>
          </w:tcPr>
          <w:p w:rsidR="002E58EA" w:rsidRDefault="002E58EA"/>
        </w:tc>
        <w:tc>
          <w:tcPr>
            <w:tcW w:w="1419" w:type="dxa"/>
          </w:tcPr>
          <w:p w:rsidR="002E58EA" w:rsidRDefault="002E58EA"/>
        </w:tc>
        <w:tc>
          <w:tcPr>
            <w:tcW w:w="1419" w:type="dxa"/>
          </w:tcPr>
          <w:p w:rsidR="002E58EA" w:rsidRDefault="002E58EA"/>
        </w:tc>
        <w:tc>
          <w:tcPr>
            <w:tcW w:w="710" w:type="dxa"/>
          </w:tcPr>
          <w:p w:rsidR="002E58EA" w:rsidRDefault="002E58E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jc w:val="both"/>
              <w:rPr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28.03.2022 №28.</w:t>
            </w:r>
          </w:p>
        </w:tc>
      </w:tr>
      <w:tr w:rsidR="002E58EA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2E58EA" w:rsidRPr="00C24BE1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2E58EA" w:rsidRPr="00C24BE1">
        <w:trPr>
          <w:trHeight w:hRule="exact" w:val="211"/>
        </w:trPr>
        <w:tc>
          <w:tcPr>
            <w:tcW w:w="426" w:type="dxa"/>
          </w:tcPr>
          <w:p w:rsidR="002E58EA" w:rsidRPr="00C24BE1" w:rsidRDefault="002E58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58EA" w:rsidRPr="00C24BE1" w:rsidRDefault="002E58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58EA" w:rsidRPr="00C24BE1" w:rsidRDefault="002E58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58EA" w:rsidRPr="00C24BE1" w:rsidRDefault="002E58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58EA" w:rsidRPr="00C24BE1" w:rsidRDefault="002E58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58EA" w:rsidRPr="00C24BE1" w:rsidRDefault="002E58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58EA" w:rsidRPr="00C24BE1" w:rsidRDefault="002E58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58EA" w:rsidRPr="00C24BE1" w:rsidRDefault="002E58EA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E58EA" w:rsidRPr="00C24BE1" w:rsidRDefault="002E58EA">
            <w:pPr>
              <w:rPr>
                <w:lang w:val="ru-RU"/>
              </w:rPr>
            </w:pPr>
          </w:p>
        </w:tc>
      </w:tr>
      <w:tr w:rsidR="002E58EA">
        <w:trPr>
          <w:trHeight w:hRule="exact" w:val="277"/>
        </w:trPr>
        <w:tc>
          <w:tcPr>
            <w:tcW w:w="426" w:type="dxa"/>
          </w:tcPr>
          <w:p w:rsidR="002E58EA" w:rsidRPr="00C24BE1" w:rsidRDefault="002E58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58EA" w:rsidRPr="00C24BE1" w:rsidRDefault="002E58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58EA" w:rsidRPr="00C24BE1" w:rsidRDefault="002E58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58EA" w:rsidRPr="00C24BE1" w:rsidRDefault="002E58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58EA" w:rsidRPr="00C24BE1" w:rsidRDefault="002E58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58EA" w:rsidRPr="00C24BE1" w:rsidRDefault="002E58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58EA" w:rsidRPr="00C24BE1" w:rsidRDefault="002E58E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2E58EA" w:rsidRPr="00C24BE1">
        <w:trPr>
          <w:trHeight w:hRule="exact" w:val="972"/>
        </w:trPr>
        <w:tc>
          <w:tcPr>
            <w:tcW w:w="426" w:type="dxa"/>
          </w:tcPr>
          <w:p w:rsidR="002E58EA" w:rsidRDefault="002E58EA"/>
        </w:tc>
        <w:tc>
          <w:tcPr>
            <w:tcW w:w="710" w:type="dxa"/>
          </w:tcPr>
          <w:p w:rsidR="002E58EA" w:rsidRDefault="002E58EA"/>
        </w:tc>
        <w:tc>
          <w:tcPr>
            <w:tcW w:w="1419" w:type="dxa"/>
          </w:tcPr>
          <w:p w:rsidR="002E58EA" w:rsidRDefault="002E58EA"/>
        </w:tc>
        <w:tc>
          <w:tcPr>
            <w:tcW w:w="1419" w:type="dxa"/>
          </w:tcPr>
          <w:p w:rsidR="002E58EA" w:rsidRDefault="002E58EA"/>
        </w:tc>
        <w:tc>
          <w:tcPr>
            <w:tcW w:w="710" w:type="dxa"/>
          </w:tcPr>
          <w:p w:rsidR="002E58EA" w:rsidRDefault="002E58EA"/>
        </w:tc>
        <w:tc>
          <w:tcPr>
            <w:tcW w:w="426" w:type="dxa"/>
          </w:tcPr>
          <w:p w:rsidR="002E58EA" w:rsidRDefault="002E58EA"/>
        </w:tc>
        <w:tc>
          <w:tcPr>
            <w:tcW w:w="1277" w:type="dxa"/>
          </w:tcPr>
          <w:p w:rsidR="002E58EA" w:rsidRDefault="002E58E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2E58EA" w:rsidRPr="00C24BE1" w:rsidRDefault="002E58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58EA" w:rsidRPr="00C24BE1" w:rsidRDefault="00C24B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2E58EA">
        <w:trPr>
          <w:trHeight w:hRule="exact" w:val="277"/>
        </w:trPr>
        <w:tc>
          <w:tcPr>
            <w:tcW w:w="426" w:type="dxa"/>
          </w:tcPr>
          <w:p w:rsidR="002E58EA" w:rsidRPr="00C24BE1" w:rsidRDefault="002E58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58EA" w:rsidRPr="00C24BE1" w:rsidRDefault="002E58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58EA" w:rsidRPr="00C24BE1" w:rsidRDefault="002E58EA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2E58EA" w:rsidRPr="00C24BE1" w:rsidRDefault="002E58EA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E58EA" w:rsidRPr="00C24BE1" w:rsidRDefault="002E58EA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E58EA" w:rsidRPr="00C24BE1" w:rsidRDefault="002E58EA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E58EA" w:rsidRPr="00C24BE1" w:rsidRDefault="002E58EA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2E58EA">
        <w:trPr>
          <w:trHeight w:hRule="exact" w:val="277"/>
        </w:trPr>
        <w:tc>
          <w:tcPr>
            <w:tcW w:w="426" w:type="dxa"/>
          </w:tcPr>
          <w:p w:rsidR="002E58EA" w:rsidRDefault="002E58EA"/>
        </w:tc>
        <w:tc>
          <w:tcPr>
            <w:tcW w:w="710" w:type="dxa"/>
          </w:tcPr>
          <w:p w:rsidR="002E58EA" w:rsidRDefault="002E58EA"/>
        </w:tc>
        <w:tc>
          <w:tcPr>
            <w:tcW w:w="1419" w:type="dxa"/>
          </w:tcPr>
          <w:p w:rsidR="002E58EA" w:rsidRDefault="002E58EA"/>
        </w:tc>
        <w:tc>
          <w:tcPr>
            <w:tcW w:w="1419" w:type="dxa"/>
          </w:tcPr>
          <w:p w:rsidR="002E58EA" w:rsidRDefault="002E58EA"/>
        </w:tc>
        <w:tc>
          <w:tcPr>
            <w:tcW w:w="710" w:type="dxa"/>
          </w:tcPr>
          <w:p w:rsidR="002E58EA" w:rsidRDefault="002E58EA"/>
        </w:tc>
        <w:tc>
          <w:tcPr>
            <w:tcW w:w="426" w:type="dxa"/>
          </w:tcPr>
          <w:p w:rsidR="002E58EA" w:rsidRDefault="002E58EA"/>
        </w:tc>
        <w:tc>
          <w:tcPr>
            <w:tcW w:w="1277" w:type="dxa"/>
          </w:tcPr>
          <w:p w:rsidR="002E58EA" w:rsidRDefault="002E58EA"/>
        </w:tc>
        <w:tc>
          <w:tcPr>
            <w:tcW w:w="993" w:type="dxa"/>
          </w:tcPr>
          <w:p w:rsidR="002E58EA" w:rsidRDefault="002E58EA"/>
        </w:tc>
        <w:tc>
          <w:tcPr>
            <w:tcW w:w="2836" w:type="dxa"/>
          </w:tcPr>
          <w:p w:rsidR="002E58EA" w:rsidRDefault="002E58EA"/>
        </w:tc>
      </w:tr>
      <w:tr w:rsidR="002E58EA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2E58EA" w:rsidRPr="00C24BE1">
        <w:trPr>
          <w:trHeight w:hRule="exact" w:val="1135"/>
        </w:trPr>
        <w:tc>
          <w:tcPr>
            <w:tcW w:w="426" w:type="dxa"/>
          </w:tcPr>
          <w:p w:rsidR="002E58EA" w:rsidRDefault="002E58EA"/>
        </w:tc>
        <w:tc>
          <w:tcPr>
            <w:tcW w:w="710" w:type="dxa"/>
          </w:tcPr>
          <w:p w:rsidR="002E58EA" w:rsidRDefault="002E58EA"/>
        </w:tc>
        <w:tc>
          <w:tcPr>
            <w:tcW w:w="1419" w:type="dxa"/>
          </w:tcPr>
          <w:p w:rsidR="002E58EA" w:rsidRDefault="002E58E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Анатомия и возрастная физиология</w:t>
            </w:r>
          </w:p>
          <w:p w:rsidR="002E58EA" w:rsidRPr="00C24BE1" w:rsidRDefault="00C24BE1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Б1.О.03.02</w:t>
            </w:r>
          </w:p>
        </w:tc>
        <w:tc>
          <w:tcPr>
            <w:tcW w:w="2836" w:type="dxa"/>
          </w:tcPr>
          <w:p w:rsidR="002E58EA" w:rsidRPr="00C24BE1" w:rsidRDefault="002E58EA">
            <w:pPr>
              <w:rPr>
                <w:lang w:val="ru-RU"/>
              </w:rPr>
            </w:pPr>
          </w:p>
        </w:tc>
      </w:tr>
      <w:tr w:rsidR="002E58EA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2E58EA" w:rsidRPr="00C24BE1">
        <w:trPr>
          <w:trHeight w:hRule="exact" w:val="1125"/>
        </w:trPr>
        <w:tc>
          <w:tcPr>
            <w:tcW w:w="426" w:type="dxa"/>
          </w:tcPr>
          <w:p w:rsidR="002E58EA" w:rsidRDefault="002E58E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2E58EA" w:rsidRPr="00C24BE1" w:rsidRDefault="00C24B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2E58EA" w:rsidRPr="00C24BE1" w:rsidRDefault="00C24B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2E58EA" w:rsidRPr="00C24BE1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2E58EA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2E58EA" w:rsidRDefault="002E58EA"/>
        </w:tc>
        <w:tc>
          <w:tcPr>
            <w:tcW w:w="426" w:type="dxa"/>
          </w:tcPr>
          <w:p w:rsidR="002E58EA" w:rsidRDefault="002E58EA"/>
        </w:tc>
        <w:tc>
          <w:tcPr>
            <w:tcW w:w="1277" w:type="dxa"/>
          </w:tcPr>
          <w:p w:rsidR="002E58EA" w:rsidRDefault="002E58EA"/>
        </w:tc>
        <w:tc>
          <w:tcPr>
            <w:tcW w:w="993" w:type="dxa"/>
          </w:tcPr>
          <w:p w:rsidR="002E58EA" w:rsidRDefault="002E58EA"/>
        </w:tc>
        <w:tc>
          <w:tcPr>
            <w:tcW w:w="2836" w:type="dxa"/>
          </w:tcPr>
          <w:p w:rsidR="002E58EA" w:rsidRDefault="002E58EA"/>
        </w:tc>
      </w:tr>
      <w:tr w:rsidR="002E58EA">
        <w:trPr>
          <w:trHeight w:hRule="exact" w:val="155"/>
        </w:trPr>
        <w:tc>
          <w:tcPr>
            <w:tcW w:w="426" w:type="dxa"/>
          </w:tcPr>
          <w:p w:rsidR="002E58EA" w:rsidRDefault="002E58EA"/>
        </w:tc>
        <w:tc>
          <w:tcPr>
            <w:tcW w:w="710" w:type="dxa"/>
          </w:tcPr>
          <w:p w:rsidR="002E58EA" w:rsidRDefault="002E58EA"/>
        </w:tc>
        <w:tc>
          <w:tcPr>
            <w:tcW w:w="1419" w:type="dxa"/>
          </w:tcPr>
          <w:p w:rsidR="002E58EA" w:rsidRDefault="002E58EA"/>
        </w:tc>
        <w:tc>
          <w:tcPr>
            <w:tcW w:w="1419" w:type="dxa"/>
          </w:tcPr>
          <w:p w:rsidR="002E58EA" w:rsidRDefault="002E58EA"/>
        </w:tc>
        <w:tc>
          <w:tcPr>
            <w:tcW w:w="710" w:type="dxa"/>
          </w:tcPr>
          <w:p w:rsidR="002E58EA" w:rsidRDefault="002E58EA"/>
        </w:tc>
        <w:tc>
          <w:tcPr>
            <w:tcW w:w="426" w:type="dxa"/>
          </w:tcPr>
          <w:p w:rsidR="002E58EA" w:rsidRDefault="002E58EA"/>
        </w:tc>
        <w:tc>
          <w:tcPr>
            <w:tcW w:w="1277" w:type="dxa"/>
          </w:tcPr>
          <w:p w:rsidR="002E58EA" w:rsidRDefault="002E58EA"/>
        </w:tc>
        <w:tc>
          <w:tcPr>
            <w:tcW w:w="993" w:type="dxa"/>
          </w:tcPr>
          <w:p w:rsidR="002E58EA" w:rsidRDefault="002E58EA"/>
        </w:tc>
        <w:tc>
          <w:tcPr>
            <w:tcW w:w="2836" w:type="dxa"/>
          </w:tcPr>
          <w:p w:rsidR="002E58EA" w:rsidRDefault="002E58EA"/>
        </w:tc>
      </w:tr>
      <w:tr w:rsidR="002E58EA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E58EA" w:rsidRPr="00C24BE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2E58EA" w:rsidRPr="00C24BE1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E58EA" w:rsidRPr="00C24BE1" w:rsidRDefault="002E58EA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2E58EA">
            <w:pPr>
              <w:rPr>
                <w:lang w:val="ru-RU"/>
              </w:rPr>
            </w:pPr>
          </w:p>
        </w:tc>
      </w:tr>
      <w:tr w:rsidR="002E58EA" w:rsidRPr="00C24BE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2E58EA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2E58EA">
        <w:trPr>
          <w:trHeight w:hRule="exact" w:val="2633"/>
        </w:trPr>
        <w:tc>
          <w:tcPr>
            <w:tcW w:w="426" w:type="dxa"/>
          </w:tcPr>
          <w:p w:rsidR="002E58EA" w:rsidRDefault="002E58EA"/>
        </w:tc>
        <w:tc>
          <w:tcPr>
            <w:tcW w:w="710" w:type="dxa"/>
          </w:tcPr>
          <w:p w:rsidR="002E58EA" w:rsidRDefault="002E58EA"/>
        </w:tc>
        <w:tc>
          <w:tcPr>
            <w:tcW w:w="1419" w:type="dxa"/>
          </w:tcPr>
          <w:p w:rsidR="002E58EA" w:rsidRDefault="002E58EA"/>
        </w:tc>
        <w:tc>
          <w:tcPr>
            <w:tcW w:w="1419" w:type="dxa"/>
          </w:tcPr>
          <w:p w:rsidR="002E58EA" w:rsidRDefault="002E58EA"/>
        </w:tc>
        <w:tc>
          <w:tcPr>
            <w:tcW w:w="710" w:type="dxa"/>
          </w:tcPr>
          <w:p w:rsidR="002E58EA" w:rsidRDefault="002E58EA"/>
        </w:tc>
        <w:tc>
          <w:tcPr>
            <w:tcW w:w="426" w:type="dxa"/>
          </w:tcPr>
          <w:p w:rsidR="002E58EA" w:rsidRDefault="002E58EA"/>
        </w:tc>
        <w:tc>
          <w:tcPr>
            <w:tcW w:w="1277" w:type="dxa"/>
          </w:tcPr>
          <w:p w:rsidR="002E58EA" w:rsidRDefault="002E58EA"/>
        </w:tc>
        <w:tc>
          <w:tcPr>
            <w:tcW w:w="993" w:type="dxa"/>
          </w:tcPr>
          <w:p w:rsidR="002E58EA" w:rsidRDefault="002E58EA"/>
        </w:tc>
        <w:tc>
          <w:tcPr>
            <w:tcW w:w="2836" w:type="dxa"/>
          </w:tcPr>
          <w:p w:rsidR="002E58EA" w:rsidRDefault="002E58EA"/>
        </w:tc>
      </w:tr>
      <w:tr w:rsidR="002E58EA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2E58EA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2022 года набора</w:t>
            </w:r>
          </w:p>
          <w:p w:rsidR="002E58EA" w:rsidRPr="00C24BE1" w:rsidRDefault="002E58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58EA" w:rsidRPr="00C24BE1" w:rsidRDefault="00C24B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2022-2023 учебный год</w:t>
            </w:r>
          </w:p>
          <w:p w:rsidR="002E58EA" w:rsidRPr="00C24BE1" w:rsidRDefault="002E58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2E58EA" w:rsidRDefault="00C24B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2E58E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2E58EA" w:rsidRPr="00C24BE1" w:rsidRDefault="002E58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Татьяна Сергеевна</w:t>
            </w:r>
          </w:p>
          <w:p w:rsidR="002E58EA" w:rsidRPr="00C24BE1" w:rsidRDefault="002E58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2E58EA" w:rsidRDefault="00C24B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2E58EA" w:rsidRPr="00C24BE1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2E58EA" w:rsidRPr="00C24BE1" w:rsidRDefault="00C24BE1">
      <w:pPr>
        <w:rPr>
          <w:sz w:val="0"/>
          <w:szCs w:val="0"/>
          <w:lang w:val="ru-RU"/>
        </w:rPr>
      </w:pPr>
      <w:r w:rsidRPr="00C24B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58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2E58EA">
        <w:trPr>
          <w:trHeight w:hRule="exact" w:val="555"/>
        </w:trPr>
        <w:tc>
          <w:tcPr>
            <w:tcW w:w="9640" w:type="dxa"/>
          </w:tcPr>
          <w:p w:rsidR="002E58EA" w:rsidRDefault="002E58EA"/>
        </w:tc>
      </w:tr>
      <w:tr w:rsidR="002E58E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2E58EA" w:rsidRDefault="00C24B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2E58EA" w:rsidRDefault="00C24B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58EA" w:rsidRPr="00C24B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2E58EA" w:rsidRPr="00C24BE1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2022/2023 учебный год, утвержденным приказом ректора от 28.03.2022 №28;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«Анатомия и возрастная физиология» в течение 2022/2023 учебного года: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2E58EA" w:rsidRPr="00C24BE1" w:rsidRDefault="00C24BE1">
      <w:pPr>
        <w:rPr>
          <w:sz w:val="0"/>
          <w:szCs w:val="0"/>
          <w:lang w:val="ru-RU"/>
        </w:rPr>
      </w:pPr>
      <w:r w:rsidRPr="00C24B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58EA" w:rsidRPr="00C24BE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2E58EA" w:rsidRPr="00C24BE1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Б1.О.03.02 «Анатомия и возрастная физиология».</w:t>
            </w:r>
          </w:p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2E58EA" w:rsidRPr="00C24BE1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«Анатомия и возрастная физиология»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2E58EA" w:rsidRPr="00C24BE1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2E58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2E58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58EA" w:rsidRDefault="00C24B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58EA" w:rsidRPr="00C24B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психолого-педагогические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2E58EA" w:rsidRPr="00C24B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2E58EA" w:rsidRPr="00C24B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2E58EA" w:rsidRPr="00C24B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2E58EA" w:rsidRPr="00C24BE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приемами психолого-педагогического обучения, оптимально обеспечивающими индивидуализацию обучения, развития, воспитания</w:t>
            </w:r>
          </w:p>
        </w:tc>
      </w:tr>
      <w:tr w:rsidR="002E58EA" w:rsidRPr="00C24B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приемами психолого-педагогического обучения, оптимально обеспечивающими индивидуализацию обучения, развития, воспитания обучающихся с особыми образовательными потребностями</w:t>
            </w:r>
          </w:p>
        </w:tc>
      </w:tr>
      <w:tr w:rsidR="002E58EA" w:rsidRPr="00C24BE1">
        <w:trPr>
          <w:trHeight w:hRule="exact" w:val="277"/>
        </w:trPr>
        <w:tc>
          <w:tcPr>
            <w:tcW w:w="9640" w:type="dxa"/>
          </w:tcPr>
          <w:p w:rsidR="002E58EA" w:rsidRPr="00C24BE1" w:rsidRDefault="002E58EA">
            <w:pPr>
              <w:rPr>
                <w:lang w:val="ru-RU"/>
              </w:rPr>
            </w:pPr>
          </w:p>
        </w:tc>
      </w:tr>
      <w:tr w:rsidR="002E58EA" w:rsidRPr="00C24B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2E58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2E58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58EA" w:rsidRDefault="00C24B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58EA" w:rsidRPr="00C24B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способы трансформации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</w:t>
            </w:r>
          </w:p>
        </w:tc>
      </w:tr>
      <w:tr w:rsidR="002E58EA" w:rsidRPr="00C24BE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осуществлять трансформацию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</w:t>
            </w:r>
          </w:p>
        </w:tc>
      </w:tr>
      <w:tr w:rsidR="002E58EA" w:rsidRPr="00C24BE1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 методами научно- педагогического исследования в предметной области</w:t>
            </w:r>
          </w:p>
        </w:tc>
      </w:tr>
      <w:tr w:rsidR="002E58EA" w:rsidRPr="00C24BE1">
        <w:trPr>
          <w:trHeight w:hRule="exact" w:val="39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методами анализа педагогической ситуации, профессиональной</w:t>
            </w:r>
          </w:p>
        </w:tc>
      </w:tr>
    </w:tbl>
    <w:p w:rsidR="002E58EA" w:rsidRPr="00C24BE1" w:rsidRDefault="00C24BE1">
      <w:pPr>
        <w:rPr>
          <w:sz w:val="0"/>
          <w:szCs w:val="0"/>
          <w:lang w:val="ru-RU"/>
        </w:rPr>
      </w:pPr>
      <w:r w:rsidRPr="00C24B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2E58EA" w:rsidRPr="00C24BE1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рефлексии на основе специальных научных знаний в соответствии с предметной областью согласно освоенному профилю подготовки</w:t>
            </w:r>
          </w:p>
        </w:tc>
      </w:tr>
      <w:tr w:rsidR="002E58EA" w:rsidRPr="00C24BE1">
        <w:trPr>
          <w:trHeight w:hRule="exact" w:val="277"/>
        </w:trPr>
        <w:tc>
          <w:tcPr>
            <w:tcW w:w="3970" w:type="dxa"/>
          </w:tcPr>
          <w:p w:rsidR="002E58EA" w:rsidRPr="00C24BE1" w:rsidRDefault="002E58E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E58EA" w:rsidRPr="00C24BE1" w:rsidRDefault="002E58E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E58EA" w:rsidRPr="00C24BE1" w:rsidRDefault="002E58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58EA" w:rsidRPr="00C24BE1" w:rsidRDefault="002E58EA">
            <w:pPr>
              <w:rPr>
                <w:lang w:val="ru-RU"/>
              </w:rPr>
            </w:pPr>
          </w:p>
        </w:tc>
      </w:tr>
      <w:tr w:rsidR="002E58EA" w:rsidRPr="00C24BE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2E58EA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2E58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58EA" w:rsidRDefault="00C24B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2E58EA" w:rsidRPr="00C24BE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2E58EA" w:rsidRPr="00C24BE1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2E58EA" w:rsidRPr="00C24BE1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2E58EA" w:rsidRPr="00C24BE1">
        <w:trPr>
          <w:trHeight w:hRule="exact" w:val="416"/>
        </w:trPr>
        <w:tc>
          <w:tcPr>
            <w:tcW w:w="3970" w:type="dxa"/>
          </w:tcPr>
          <w:p w:rsidR="002E58EA" w:rsidRPr="00C24BE1" w:rsidRDefault="002E58EA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2E58EA" w:rsidRPr="00C24BE1" w:rsidRDefault="002E58EA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2E58EA" w:rsidRPr="00C24BE1" w:rsidRDefault="002E58EA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E58EA" w:rsidRPr="00C24BE1" w:rsidRDefault="002E58EA">
            <w:pPr>
              <w:rPr>
                <w:lang w:val="ru-RU"/>
              </w:rPr>
            </w:pPr>
          </w:p>
        </w:tc>
      </w:tr>
      <w:tr w:rsidR="002E58EA" w:rsidRPr="00C24BE1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2E58EA" w:rsidRPr="00C24BE1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2E58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Б1.О.03.02 «Анатомия и возрастная физиология» относится к обязательной части, является дисциплиной Блока Б1. «Дисциплины (модули)». Модуль "Здоровьесберегающий"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2E58EA" w:rsidRPr="00C24BE1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58EA" w:rsidRPr="00C24BE1" w:rsidRDefault="00C24B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2E58EA" w:rsidRPr="00C24BE1" w:rsidRDefault="00C24B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2E58EA" w:rsidRPr="00C24BE1" w:rsidRDefault="00C24B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2E58EA" w:rsidRPr="00C24BE1" w:rsidRDefault="00C24B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2E58EA" w:rsidRPr="00C24BE1" w:rsidRDefault="00C24B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2E58EA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58EA" w:rsidRDefault="002E58EA"/>
        </w:tc>
      </w:tr>
      <w:tr w:rsidR="002E58EA" w:rsidRPr="00C24BE1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58EA" w:rsidRPr="00C24BE1" w:rsidRDefault="00C24B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58EA" w:rsidRPr="00C24BE1" w:rsidRDefault="00C24B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58EA" w:rsidRPr="00C24BE1" w:rsidRDefault="002E58EA">
            <w:pPr>
              <w:rPr>
                <w:lang w:val="ru-RU"/>
              </w:rPr>
            </w:pPr>
          </w:p>
        </w:tc>
      </w:tr>
      <w:tr w:rsidR="002E58EA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58EA" w:rsidRPr="00C24BE1" w:rsidRDefault="00C24BE1">
            <w:pPr>
              <w:spacing w:after="0" w:line="240" w:lineRule="auto"/>
              <w:jc w:val="center"/>
              <w:rPr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lang w:val="ru-RU"/>
              </w:rPr>
              <w:t>Успешное освоение учебных предметов среднего общего образования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58EA" w:rsidRPr="00C24BE1" w:rsidRDefault="002E58EA">
            <w:pPr>
              <w:spacing w:after="0" w:line="240" w:lineRule="auto"/>
              <w:jc w:val="center"/>
              <w:rPr>
                <w:lang w:val="ru-RU"/>
              </w:rPr>
            </w:pPr>
          </w:p>
          <w:p w:rsidR="002E58EA" w:rsidRDefault="00C24BE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Экзамен по модулю "Здоровьесберегающий"</w:t>
            </w:r>
          </w:p>
          <w:p w:rsidR="002E58EA" w:rsidRDefault="00C24BE1">
            <w:pPr>
              <w:spacing w:after="0" w:line="240" w:lineRule="auto"/>
              <w:jc w:val="center"/>
            </w:pPr>
            <w:r w:rsidRPr="00C24BE1">
              <w:rPr>
                <w:rFonts w:ascii="Times New Roman" w:hAnsi="Times New Roman" w:cs="Times New Roman"/>
                <w:color w:val="000000"/>
                <w:lang w:val="ru-RU"/>
              </w:rPr>
              <w:t xml:space="preserve">Методика обучения и воспитания по профилю </w:t>
            </w:r>
            <w:r>
              <w:rPr>
                <w:rFonts w:ascii="Times New Roman" w:hAnsi="Times New Roman" w:cs="Times New Roman"/>
                <w:color w:val="000000"/>
              </w:rPr>
              <w:t>"Безопасность жизнедеятельности"</w:t>
            </w:r>
          </w:p>
          <w:p w:rsidR="002E58EA" w:rsidRPr="00C24BE1" w:rsidRDefault="00C24BE1">
            <w:pPr>
              <w:spacing w:after="0" w:line="240" w:lineRule="auto"/>
              <w:jc w:val="center"/>
              <w:rPr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lang w:val="ru-RU"/>
              </w:rPr>
              <w:t>Проектирование образовательных программ по учебному предмету "Основы безопасности жизнедеятельности"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ОПК-6, ОПК-8, ПК-1</w:t>
            </w:r>
          </w:p>
        </w:tc>
      </w:tr>
      <w:tr w:rsidR="002E58EA" w:rsidRPr="00C24BE1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2E58EA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2E58E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2E58E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2E58E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58E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2E58E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E58E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2E58E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2E58EA">
        <w:trPr>
          <w:trHeight w:hRule="exact" w:val="416"/>
        </w:trPr>
        <w:tc>
          <w:tcPr>
            <w:tcW w:w="3970" w:type="dxa"/>
          </w:tcPr>
          <w:p w:rsidR="002E58EA" w:rsidRDefault="002E58EA"/>
        </w:tc>
        <w:tc>
          <w:tcPr>
            <w:tcW w:w="3828" w:type="dxa"/>
          </w:tcPr>
          <w:p w:rsidR="002E58EA" w:rsidRDefault="002E58EA"/>
        </w:tc>
        <w:tc>
          <w:tcPr>
            <w:tcW w:w="852" w:type="dxa"/>
          </w:tcPr>
          <w:p w:rsidR="002E58EA" w:rsidRDefault="002E58EA"/>
        </w:tc>
        <w:tc>
          <w:tcPr>
            <w:tcW w:w="993" w:type="dxa"/>
          </w:tcPr>
          <w:p w:rsidR="002E58EA" w:rsidRDefault="002E58EA"/>
        </w:tc>
      </w:tr>
      <w:tr w:rsidR="002E58EA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2E58EA"/>
        </w:tc>
      </w:tr>
      <w:tr w:rsidR="002E58EA">
        <w:trPr>
          <w:trHeight w:hRule="exact" w:val="277"/>
        </w:trPr>
        <w:tc>
          <w:tcPr>
            <w:tcW w:w="3970" w:type="dxa"/>
          </w:tcPr>
          <w:p w:rsidR="002E58EA" w:rsidRDefault="002E58EA"/>
        </w:tc>
        <w:tc>
          <w:tcPr>
            <w:tcW w:w="3828" w:type="dxa"/>
          </w:tcPr>
          <w:p w:rsidR="002E58EA" w:rsidRDefault="002E58EA"/>
        </w:tc>
        <w:tc>
          <w:tcPr>
            <w:tcW w:w="852" w:type="dxa"/>
          </w:tcPr>
          <w:p w:rsidR="002E58EA" w:rsidRDefault="002E58EA"/>
        </w:tc>
        <w:tc>
          <w:tcPr>
            <w:tcW w:w="993" w:type="dxa"/>
          </w:tcPr>
          <w:p w:rsidR="002E58EA" w:rsidRDefault="002E58EA"/>
        </w:tc>
      </w:tr>
      <w:tr w:rsidR="002E58EA" w:rsidRPr="00C24BE1">
        <w:trPr>
          <w:trHeight w:hRule="exact" w:val="10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2E58E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2E58EA" w:rsidRPr="00C24BE1" w:rsidRDefault="00C24B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</w:t>
            </w:r>
          </w:p>
        </w:tc>
      </w:tr>
    </w:tbl>
    <w:p w:rsidR="002E58EA" w:rsidRPr="00C24BE1" w:rsidRDefault="00C24BE1">
      <w:pPr>
        <w:rPr>
          <w:sz w:val="0"/>
          <w:szCs w:val="0"/>
          <w:lang w:val="ru-RU"/>
        </w:rPr>
      </w:pPr>
      <w:r w:rsidRPr="00C24B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E58EA">
        <w:trPr>
          <w:trHeight w:hRule="exact" w:val="85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занятий</w:t>
            </w:r>
          </w:p>
          <w:p w:rsidR="002E58EA" w:rsidRDefault="002E58E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2E58EA">
        <w:trPr>
          <w:trHeight w:hRule="exact" w:val="416"/>
        </w:trPr>
        <w:tc>
          <w:tcPr>
            <w:tcW w:w="5671" w:type="dxa"/>
          </w:tcPr>
          <w:p w:rsidR="002E58EA" w:rsidRDefault="002E58EA"/>
        </w:tc>
        <w:tc>
          <w:tcPr>
            <w:tcW w:w="1702" w:type="dxa"/>
          </w:tcPr>
          <w:p w:rsidR="002E58EA" w:rsidRDefault="002E58EA"/>
        </w:tc>
        <w:tc>
          <w:tcPr>
            <w:tcW w:w="1135" w:type="dxa"/>
          </w:tcPr>
          <w:p w:rsidR="002E58EA" w:rsidRDefault="002E58EA"/>
        </w:tc>
        <w:tc>
          <w:tcPr>
            <w:tcW w:w="1135" w:type="dxa"/>
          </w:tcPr>
          <w:p w:rsidR="002E58EA" w:rsidRDefault="002E58EA"/>
        </w:tc>
      </w:tr>
      <w:tr w:rsidR="002E58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2E58EA" w:rsidRPr="00C24BE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Общие закономерности роста и развития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58EA" w:rsidRPr="00C24BE1" w:rsidRDefault="002E58E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58EA" w:rsidRPr="00C24BE1" w:rsidRDefault="002E58EA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58EA" w:rsidRPr="00C24BE1" w:rsidRDefault="002E58EA">
            <w:pPr>
              <w:rPr>
                <w:lang w:val="ru-RU"/>
              </w:rPr>
            </w:pPr>
          </w:p>
        </w:tc>
      </w:tr>
      <w:tr w:rsidR="002E58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58EA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rPr>
                <w:sz w:val="24"/>
                <w:szCs w:val="24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2E58EA" w:rsidRDefault="00C24B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58E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rPr>
                <w:sz w:val="24"/>
                <w:szCs w:val="24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2E58EA" w:rsidRDefault="00C24B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58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58E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rPr>
                <w:sz w:val="24"/>
                <w:szCs w:val="24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</w:t>
            </w:r>
          </w:p>
          <w:p w:rsidR="002E58EA" w:rsidRDefault="00C24B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периодизация.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58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58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развития организма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58EA" w:rsidRDefault="002E58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58EA" w:rsidRDefault="002E58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E58EA" w:rsidRDefault="002E58EA"/>
        </w:tc>
      </w:tr>
      <w:tr w:rsidR="002E58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58E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rPr>
                <w:sz w:val="24"/>
                <w:szCs w:val="24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58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58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58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58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58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rPr>
                <w:sz w:val="24"/>
                <w:szCs w:val="24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58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58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58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58E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rPr>
                <w:sz w:val="24"/>
                <w:szCs w:val="24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58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58EA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rPr>
                <w:sz w:val="24"/>
                <w:szCs w:val="24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Индивидуально-типологические особенности ребенка.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58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58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2E58EA" w:rsidRDefault="00C24B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2E58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Возрастные особенности крови и сердечно- сосудистой системы.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58E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58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rPr>
                <w:sz w:val="24"/>
                <w:szCs w:val="24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58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 -двигательного аппарата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2E58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rPr>
                <w:sz w:val="24"/>
                <w:szCs w:val="24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Гигиена питания.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58E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Индивиждуальные консультации по подготовке к зачету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2E58E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2E58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2E58E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2E58EA" w:rsidRPr="00C24BE1">
        <w:trPr>
          <w:trHeight w:hRule="exact" w:val="118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2E58EA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2E58EA" w:rsidRPr="00C24BE1" w:rsidRDefault="00C24B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24B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24B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</w:t>
            </w:r>
          </w:p>
        </w:tc>
      </w:tr>
    </w:tbl>
    <w:p w:rsidR="002E58EA" w:rsidRPr="00C24BE1" w:rsidRDefault="00C24BE1">
      <w:pPr>
        <w:rPr>
          <w:sz w:val="0"/>
          <w:szCs w:val="0"/>
          <w:lang w:val="ru-RU"/>
        </w:rPr>
      </w:pPr>
      <w:r w:rsidRPr="00C24B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58EA" w:rsidRPr="00C24BE1">
        <w:trPr>
          <w:trHeight w:hRule="exact" w:val="60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C24B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 заявления обуча-ющегося).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2E58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2E58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58EA" w:rsidRDefault="00C24B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2E58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2E58EA" w:rsidRPr="00C24BE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2E58EA" w:rsidRPr="00C24BE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содержание курса. Взаимосвязь возрастной анатомии, физиологии и гигиены с другими науками. Развитие анатомии и физиологии и их части, посвященной развитию детей и подростков.</w:t>
            </w:r>
          </w:p>
        </w:tc>
      </w:tr>
      <w:tr w:rsidR="002E58E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4B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2E58EA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Соотношение процессов роста и развития. Определение понятий. Общие закономерности роста, развития: непрерывность, гетерохронность, системогенез, биологическая надежность. Нейрогуморальная регуляция функций организма. Гомеостаз и определяющие его факторы. Возрастная периодизация. Календарный и биологический возраст, их соотношение, критерии определения биологического возраста на разных этапах онтогенеза. Морфологические критерии биологического возраста на разных этапах онтогенеза. Роль среды и наследственности. Фенотип и генотип. Особенности овогенеза и сперматогенеза. Наследственные болезни и пороки развития. Факторы внешней среды, воздействующие на организм в процессе его жизнедеятельности, роста и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Мутация. Мутагенные факторы. Основные показатели развития ребенка.</w:t>
            </w:r>
          </w:p>
        </w:tc>
      </w:tr>
      <w:tr w:rsidR="002E58EA" w:rsidRPr="00C24B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2E58EA">
        <w:trPr>
          <w:trHeight w:hRule="exact" w:val="313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Виды систем регуляции в организме. Принципы регуляции функций. Сравнительный анализ нервной и гуморальной регуляции. Взаимосвязь нервной и гуморальной регуляции функций. Гормоны как факторы гуморальной регуляции функций организма. Роль гормонов в осуществлении общего адаптационного синдрома при действии стрессовых факторов. Важнейшие железы внутренней секреции. Гипо-и гипер- функция. Влияние желез внутренней секреции на рост, развитие, формирование поведенческих реакций детей, физическое и психическое развитие. Гормоны и половое созревание. Значение нервной системы. Основные этапы ее развития. Строение и функции нервной системы. Возбудимость и проводимость. Онтогенез и морфофункциональная характеристика спинного мозга, отделов стволовой части головного мозга, ретикулярной формации, полушарий головного мозга.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Вегетативная</w:t>
            </w:r>
          </w:p>
        </w:tc>
      </w:tr>
    </w:tbl>
    <w:p w:rsidR="002E58EA" w:rsidRDefault="00C24B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58E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нервная система.</w:t>
            </w:r>
          </w:p>
        </w:tc>
      </w:tr>
      <w:tr w:rsidR="002E58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4B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2E58EA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Морфофункциональная организация коры больших полушарий. Ее роль в организации ответной реакции организма. Рефлекс как основной акт нервной деятельности. Механизм образования условных рефлексов у детей и подростков. Динамический стереотип – основа воспитания навыков, режима дня. Нервный центр. Возбуждение и торможение, их взаимодействие и совершенствование в онтогенезе. Интегративные процессы в центральной нервной системе, как основа психических функций.Системная организация процесса восприятия. Нейрофизиологические механизмы внимания. Структурно- функциональная организация внимания. Системная организация речевой деятельности. Развитие механизмов речи. Рефлекторный характер речевой деятельности. Сигнальные системы действительности. Взаимодействие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сигнальных систем. Особенности развития их у детей. Анализ и синтез речевых сигналов как основа процесса мышления. Физиологические основы памяти. Понятие о доминанте. Эмоции как компонент целостных поведенческих реакций. Физиологические основы и биологическая роль эмоций.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Влияние эмоциональных состояний на обучение и память.</w:t>
            </w:r>
          </w:p>
        </w:tc>
      </w:tr>
      <w:tr w:rsidR="002E58EA" w:rsidRPr="00C24B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2E58E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анализаторов в познании мира. Общий план строения анализаторов. Восприятие как результат работы сенсорных систем. Принципы восприятия. Функциональное созревание сенсорных систем. Возрастные нарушения сенсорных систем, профилактика их нарушений.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Аналитико-синтетическая деятельность коры больших полушарий.</w:t>
            </w:r>
          </w:p>
          <w:p w:rsidR="002E58EA" w:rsidRDefault="002E58E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2E58EA" w:rsidRPr="00C24B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2E58E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опорно-двигательного аппарата. Строение и возрастные особенности скелета. Строение и возрастные особенности скелетной мускулатуры. Формирование двигательных навыков. Осанка. Причины, признаки и профилактика нарушений осанки. Плоскостопие. Структура и функции аппарата движения. Работа, утомление мышц. Влияние мышечной работы на растущий организм ребенка. Возрастные изменения аппарата движения. Профилактика нарушений аппарата движений. Развитие двигательной активности и координации движений.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движений в развитии детей.</w:t>
            </w:r>
          </w:p>
        </w:tc>
      </w:tr>
      <w:tr w:rsidR="002E58EA" w:rsidRPr="00C24B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Возрастные особенности крови и сердечно-сосудистой системы.</w:t>
            </w:r>
          </w:p>
        </w:tc>
      </w:tr>
      <w:tr w:rsidR="002E58EA" w:rsidRPr="00C24BE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внутренней среды. Состав, функции крови и ее возрастные особенности у детей. Значение крово- и лимфообращения. Причины, признаки и профилактика анемии. Свертывание крови. Группы крови. Возрастные изменения защитных свойств организма. Формирование иммунных реакций в процессе развития ребенка. Морфо-функциональная характеристика сердечно-сосудистой системы. Особенности созревания сердечно- сосудистой системы на разных этапах онтогенеза. Систолический и минутный объем сердца у детей разного возраста. Резервные силы сердца, их увеличение с возрастом. Возрастные изменения величины кровяного давления. Рефлекторные реакции сердечно- сосудистой системы у детей разного возраста.</w:t>
            </w:r>
          </w:p>
        </w:tc>
      </w:tr>
      <w:tr w:rsidR="002E58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2E58E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дыхания. Особенности дыхания детей. Дыхательные движения. Возрастные изменения частоты и глубины дыхательных движений, жизненной емкости легких. Изменения газообмена с возрастом, связанные с особенностями регуляции щелочно- кислотного равновесия у детей. Особенности возбудимости дыхательного центра у детей, его чувствительность к избытку углекислого газа и недостатку кислорода.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 правильного дыхания у детей.</w:t>
            </w:r>
          </w:p>
        </w:tc>
      </w:tr>
      <w:tr w:rsidR="002E58E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4B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2E58EA">
        <w:trPr>
          <w:trHeight w:hRule="exact" w:val="15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Значение пищеварения. Возрастные особенности органов пищеварения. Роль ферментов в пищеварении. Возрастные особенности обмена веществ и энергии. Обмен белков, жиров, углеводов, минеральных веществ и воды. Понятие об обмене энергии. Формы обмена энергией. Продукция энергии в клетке. Энергетическая стоимость процессов роста и развития.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Возрастная динамика основного обмена. Обмен покоя у</w:t>
            </w:r>
          </w:p>
        </w:tc>
      </w:tr>
    </w:tbl>
    <w:p w:rsidR="002E58EA" w:rsidRDefault="00C24BE1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58EA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детей школьного возраста. Нормы питания для детей разного возраста.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терморегуляции. Возрастное изменение механизмов терморегуляции.</w:t>
            </w:r>
          </w:p>
        </w:tc>
      </w:tr>
      <w:tr w:rsidR="002E58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2E58E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4B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Общие закономерности роста и развития организма.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Возрастная</w:t>
            </w:r>
          </w:p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периодизация.</w:t>
            </w:r>
          </w:p>
        </w:tc>
      </w:tr>
      <w:tr w:rsidR="002E58EA" w:rsidRPr="00C24BE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роста и развития. Физическое развитие, его показатели.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Основные закономерности роста и развития.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Биологическая акселерация и ретардация развития.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Физическое развитие как критерий здоровья.</w:t>
            </w:r>
          </w:p>
        </w:tc>
      </w:tr>
      <w:tr w:rsidR="002E58EA" w:rsidRPr="00C24BE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Морфо-функциональные и возрастные особенности нервной и гуморальной регуляции.</w:t>
            </w:r>
          </w:p>
        </w:tc>
      </w:tr>
      <w:tr w:rsidR="002E58EA" w:rsidRPr="00C24BE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Понятия покоя, возбуждения и торможения.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Рефлекс и рефлекторная дуга.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Условные рефлексы, их образование, классификация.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Торможение УР. Виды коркового торможения.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Утомление, его фазы. Профилактика утомления.</w:t>
            </w:r>
          </w:p>
        </w:tc>
      </w:tr>
      <w:tr w:rsidR="002E58EA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4B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высшей нервной деятельности.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Индивидуально- типологические особенности ребенка.</w:t>
            </w:r>
          </w:p>
        </w:tc>
      </w:tr>
      <w:tr w:rsidR="002E58EA" w:rsidRPr="00C24BE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о высшей нервной деятельности.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Этапы формирования ВНД у детей.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Классификация типов ВНД по И.П. Павлову, Н.Н. Красногорскому, А.Н. Иванову- Смоленскому.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Темперамент и его значение в жизни человека.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Особенности эмоций человека.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Неврозы у детей, их профилактика.</w:t>
            </w:r>
          </w:p>
        </w:tc>
      </w:tr>
      <w:tr w:rsidR="002E58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лабораторных работ</w:t>
            </w:r>
          </w:p>
        </w:tc>
      </w:tr>
      <w:tr w:rsidR="002E58EA" w:rsidRPr="00C24B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 физиология и гигиена анализаторов.</w:t>
            </w:r>
          </w:p>
        </w:tc>
      </w:tr>
      <w:tr w:rsidR="002E58E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Возрастные особенности органов дыхания.</w:t>
            </w:r>
          </w:p>
        </w:tc>
      </w:tr>
      <w:tr w:rsidR="002E58E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2E58EA" w:rsidRPr="00C24BE1">
        <w:trPr>
          <w:trHeight w:hRule="exact" w:val="7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содержание курса «Возрастная анатомия, физиология и гигиена»</w:t>
            </w:r>
          </w:p>
        </w:tc>
      </w:tr>
      <w:tr w:rsidR="002E58EA">
        <w:trPr>
          <w:trHeight w:hRule="exact" w:val="22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Предмет и содержание курса.</w:t>
            </w:r>
          </w:p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Взаимосвязь возрастной анатомии, физиологии и гигиены с другими науками.</w:t>
            </w:r>
          </w:p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Развитие анатомии и физиологии и их части, посвященной развитию детей и подростков.</w:t>
            </w:r>
          </w:p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Единство организма и среды, формы и функции, социального и биологического в эволюционном и индивидуальном развитии организма человека.</w:t>
            </w:r>
          </w:p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Системный принцип организации физиологических функций в онтогенезе.</w:t>
            </w:r>
          </w:p>
          <w:p w:rsidR="002E58EA" w:rsidRDefault="00C24B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Закономерности онтогенетического развития.</w:t>
            </w:r>
          </w:p>
        </w:tc>
      </w:tr>
      <w:tr w:rsidR="002E58EA" w:rsidRPr="00C24BE1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Закономерности онтогенетического развития опорно-двигательного аппарата</w:t>
            </w:r>
          </w:p>
        </w:tc>
      </w:tr>
      <w:tr w:rsidR="002E58EA" w:rsidRPr="00C24BE1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Значение Опорно-двигательного аппарата</w:t>
            </w:r>
          </w:p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Изучить особенности строения скелета человека:</w:t>
            </w:r>
          </w:p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1.Скелет головы</w:t>
            </w:r>
          </w:p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Скелет туловища (позвоночный столб и грудная клетка).</w:t>
            </w:r>
          </w:p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Скелет плечевого пояса и свободной верхней конечности</w:t>
            </w:r>
          </w:p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Скелет тазового пояса и свободной нижней конечности</w:t>
            </w:r>
          </w:p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III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Развитие костно-мышечной системы в онтогенезе</w:t>
            </w:r>
          </w:p>
        </w:tc>
      </w:tr>
      <w:tr w:rsidR="002E58E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C24B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Возрастные особенности пищеварения, обмена веществ.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Гигиена питания.</w:t>
            </w:r>
          </w:p>
        </w:tc>
      </w:tr>
      <w:tr w:rsidR="002E58EA" w:rsidRPr="00C24BE1">
        <w:trPr>
          <w:trHeight w:hRule="exact" w:val="11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Строение и функции системы пищеварения, обмен веществ и энергии. Определение роста и массы тела испытуемого. Определение  величины основного обмена. Гигиенические требования к питанию детей и подростков. Витамины, их значение в обмене веществ.</w:t>
            </w:r>
          </w:p>
        </w:tc>
      </w:tr>
    </w:tbl>
    <w:p w:rsidR="002E58EA" w:rsidRPr="00C24BE1" w:rsidRDefault="00C24BE1">
      <w:pPr>
        <w:rPr>
          <w:sz w:val="0"/>
          <w:szCs w:val="0"/>
          <w:lang w:val="ru-RU"/>
        </w:rPr>
      </w:pPr>
      <w:r w:rsidRPr="00C24B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2E58EA" w:rsidRPr="00C24BE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2E58EA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2E58EA" w:rsidRPr="00C24BE1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«Анатомия и возрастная физиология» / Котлярова Татьяна Сергеевна. – Омск: Изд-во Омской гуманитарной академии, 2022.</w:t>
            </w:r>
          </w:p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2E58EA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2E58EA" w:rsidRDefault="00C24B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2E58EA" w:rsidRPr="00C24BE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Лысова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Завьялова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Ширшова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анатомия,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школьная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гигиена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Новосибирск: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Сибирское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университетское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издательство,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398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B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978-5-379-02027-9.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B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4BE1">
              <w:rPr>
                <w:lang w:val="ru-RU"/>
              </w:rPr>
              <w:t xml:space="preserve"> </w:t>
            </w:r>
            <w:hyperlink r:id="rId4" w:history="1">
              <w:r w:rsidR="00DD4564">
                <w:rPr>
                  <w:rStyle w:val="a3"/>
                  <w:lang w:val="ru-RU"/>
                </w:rPr>
                <w:t>http://www.iprbookshop.ru/65272.html</w:t>
              </w:r>
            </w:hyperlink>
            <w:r w:rsidRPr="00C24BE1">
              <w:rPr>
                <w:lang w:val="ru-RU"/>
              </w:rPr>
              <w:t xml:space="preserve"> </w:t>
            </w:r>
          </w:p>
        </w:tc>
      </w:tr>
      <w:tr w:rsidR="002E58EA" w:rsidRPr="00C24BE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Дробинская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414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B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978-5-534-04086-9.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B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4BE1">
              <w:rPr>
                <w:lang w:val="ru-RU"/>
              </w:rPr>
              <w:t xml:space="preserve"> </w:t>
            </w:r>
            <w:hyperlink r:id="rId5" w:history="1">
              <w:r w:rsidR="00DD4564">
                <w:rPr>
                  <w:rStyle w:val="a3"/>
                  <w:lang w:val="ru-RU"/>
                </w:rPr>
                <w:t>https://www.biblio-online.ru/bcode/431797</w:t>
              </w:r>
            </w:hyperlink>
            <w:r w:rsidRPr="00C24BE1">
              <w:rPr>
                <w:lang w:val="ru-RU"/>
              </w:rPr>
              <w:t xml:space="preserve"> </w:t>
            </w:r>
          </w:p>
        </w:tc>
      </w:tr>
      <w:tr w:rsidR="002E58EA">
        <w:trPr>
          <w:trHeight w:hRule="exact" w:val="304"/>
        </w:trPr>
        <w:tc>
          <w:tcPr>
            <w:tcW w:w="285" w:type="dxa"/>
          </w:tcPr>
          <w:p w:rsidR="002E58EA" w:rsidRPr="00C24BE1" w:rsidRDefault="002E58EA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2E58EA" w:rsidRPr="00C24BE1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Психофизиология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слухового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восприятия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Ляксо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Огородникова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Алексеев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Санкт-Петербургский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психологии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социальной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работы,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112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B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978-5-98238-051-7.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B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4BE1">
              <w:rPr>
                <w:lang w:val="ru-RU"/>
              </w:rPr>
              <w:t xml:space="preserve"> </w:t>
            </w:r>
            <w:hyperlink r:id="rId6" w:history="1">
              <w:r w:rsidR="00DD4564">
                <w:rPr>
                  <w:rStyle w:val="a3"/>
                  <w:lang w:val="ru-RU"/>
                </w:rPr>
                <w:t>http://www.iprbookshop.ru/22994.html</w:t>
              </w:r>
            </w:hyperlink>
            <w:r w:rsidRPr="00C24BE1">
              <w:rPr>
                <w:lang w:val="ru-RU"/>
              </w:rPr>
              <w:t xml:space="preserve"> </w:t>
            </w:r>
          </w:p>
        </w:tc>
      </w:tr>
      <w:tr w:rsidR="002E58EA" w:rsidRPr="00C24BE1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человека,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регуляторные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интегративные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B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978-5-9916-2935-5.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B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4BE1">
              <w:rPr>
                <w:lang w:val="ru-RU"/>
              </w:rPr>
              <w:t xml:space="preserve"> </w:t>
            </w:r>
            <w:hyperlink r:id="rId7" w:history="1">
              <w:r w:rsidR="00DD4564">
                <w:rPr>
                  <w:rStyle w:val="a3"/>
                  <w:lang w:val="ru-RU"/>
                </w:rPr>
                <w:t>https://urait.ru/bcode/425265</w:t>
              </w:r>
            </w:hyperlink>
            <w:r w:rsidRPr="00C24BE1">
              <w:rPr>
                <w:lang w:val="ru-RU"/>
              </w:rPr>
              <w:t xml:space="preserve"> </w:t>
            </w:r>
          </w:p>
        </w:tc>
      </w:tr>
      <w:tr w:rsidR="002E58EA" w:rsidRPr="00C24BE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опорно-двигательная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системы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Любимова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372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B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978-5-9916-3869-2.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B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4BE1">
              <w:rPr>
                <w:lang w:val="ru-RU"/>
              </w:rPr>
              <w:t xml:space="preserve"> </w:t>
            </w:r>
            <w:hyperlink r:id="rId8" w:history="1">
              <w:r w:rsidR="00DD4564">
                <w:rPr>
                  <w:rStyle w:val="a3"/>
                  <w:lang w:val="ru-RU"/>
                </w:rPr>
                <w:t>https://urait.ru/bcode/426327</w:t>
              </w:r>
            </w:hyperlink>
            <w:r w:rsidRPr="00C24BE1">
              <w:rPr>
                <w:lang w:val="ru-RU"/>
              </w:rPr>
              <w:t xml:space="preserve"> </w:t>
            </w:r>
          </w:p>
        </w:tc>
      </w:tr>
      <w:tr w:rsidR="002E58EA" w:rsidRPr="00C24BE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анатомия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Железнов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Ульянов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Яхина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Оренбург: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Оренбургская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государственная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медицинская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академия,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96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B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B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4BE1">
              <w:rPr>
                <w:lang w:val="ru-RU"/>
              </w:rPr>
              <w:t xml:space="preserve"> </w:t>
            </w:r>
            <w:hyperlink r:id="rId9" w:history="1">
              <w:r w:rsidR="00DD4564">
                <w:rPr>
                  <w:rStyle w:val="a3"/>
                  <w:lang w:val="ru-RU"/>
                </w:rPr>
                <w:t>http://www.iprbookshop.ru/21795.html</w:t>
              </w:r>
            </w:hyperlink>
            <w:r w:rsidRPr="00C24BE1">
              <w:rPr>
                <w:lang w:val="ru-RU"/>
              </w:rPr>
              <w:t xml:space="preserve"> </w:t>
            </w:r>
          </w:p>
        </w:tc>
      </w:tr>
      <w:tr w:rsidR="002E58EA" w:rsidRPr="00C24BE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Солодков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Сологуб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Спортивная.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Советский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спорт,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2012.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624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B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978-5-9718-0568-7.</w:t>
            </w:r>
            <w:r w:rsidRPr="00C24BE1">
              <w:rPr>
                <w:lang w:val="ru-RU"/>
              </w:rPr>
              <w:t xml:space="preserve"> 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24BE1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24BE1">
              <w:rPr>
                <w:lang w:val="ru-RU"/>
              </w:rPr>
              <w:t xml:space="preserve"> </w:t>
            </w:r>
            <w:hyperlink r:id="rId10" w:history="1">
              <w:r w:rsidR="00DD4564">
                <w:rPr>
                  <w:rStyle w:val="a3"/>
                  <w:lang w:val="ru-RU"/>
                </w:rPr>
                <w:t>http://www.iprbookshop.ru/9897.html</w:t>
              </w:r>
            </w:hyperlink>
            <w:r w:rsidRPr="00C24BE1">
              <w:rPr>
                <w:lang w:val="ru-RU"/>
              </w:rPr>
              <w:t xml:space="preserve"> </w:t>
            </w:r>
          </w:p>
        </w:tc>
      </w:tr>
      <w:tr w:rsidR="002E58EA" w:rsidRPr="00C24BE1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2E58EA" w:rsidRPr="00C24BE1">
        <w:trPr>
          <w:trHeight w:hRule="exact" w:val="117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DD45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DD45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DD45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</w:tc>
      </w:tr>
    </w:tbl>
    <w:p w:rsidR="002E58EA" w:rsidRPr="00C24BE1" w:rsidRDefault="00C24BE1">
      <w:pPr>
        <w:rPr>
          <w:sz w:val="0"/>
          <w:szCs w:val="0"/>
          <w:lang w:val="ru-RU"/>
        </w:rPr>
      </w:pPr>
      <w:r w:rsidRPr="00C24B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58EA" w:rsidRPr="00C24BE1">
        <w:trPr>
          <w:trHeight w:hRule="exact" w:val="8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DD45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DD45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6726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DD45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DD45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DD45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DD45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DD45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DD45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DD45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2E58EA" w:rsidRPr="00C24BE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2E58EA" w:rsidRPr="00C24BE1">
        <w:trPr>
          <w:trHeight w:hRule="exact" w:val="6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</w:tc>
      </w:tr>
    </w:tbl>
    <w:p w:rsidR="002E58EA" w:rsidRPr="00C24BE1" w:rsidRDefault="00C24BE1">
      <w:pPr>
        <w:rPr>
          <w:sz w:val="0"/>
          <w:szCs w:val="0"/>
          <w:lang w:val="ru-RU"/>
        </w:rPr>
      </w:pPr>
      <w:r w:rsidRPr="00C24B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58EA" w:rsidRPr="00C24BE1">
        <w:trPr>
          <w:trHeight w:hRule="exact" w:val="74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2E58EA" w:rsidRPr="00C24BE1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2E58EA" w:rsidRPr="00C24BE1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2E58EA" w:rsidRPr="00C24BE1" w:rsidRDefault="002E58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2E58EA" w:rsidRDefault="00C2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2E58EA" w:rsidRDefault="00C24BE1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2E58EA" w:rsidRPr="00C24BE1" w:rsidRDefault="002E58EA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2E58E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2E58EA" w:rsidRDefault="00C24B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DD4564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2E58EA" w:rsidRPr="00C24BE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DD45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2E58EA" w:rsidRPr="00C24B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6" w:history="1">
              <w:r w:rsidR="00DD456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2E58E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Default="00C24BE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2E58EA" w:rsidRPr="00C24BE1">
        <w:trPr>
          <w:trHeight w:hRule="exact" w:val="23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2E58EA" w:rsidRPr="00C24BE1" w:rsidRDefault="00C24BE1">
      <w:pPr>
        <w:rPr>
          <w:sz w:val="0"/>
          <w:szCs w:val="0"/>
          <w:lang w:val="ru-RU"/>
        </w:rPr>
      </w:pPr>
      <w:r w:rsidRPr="00C24B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58EA" w:rsidRPr="00C24BE1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2E58EA" w:rsidRPr="00C24BE1">
        <w:trPr>
          <w:trHeight w:hRule="exact" w:val="277"/>
        </w:trPr>
        <w:tc>
          <w:tcPr>
            <w:tcW w:w="9640" w:type="dxa"/>
          </w:tcPr>
          <w:p w:rsidR="002E58EA" w:rsidRPr="00C24BE1" w:rsidRDefault="002E58EA">
            <w:pPr>
              <w:rPr>
                <w:lang w:val="ru-RU"/>
              </w:rPr>
            </w:pPr>
          </w:p>
        </w:tc>
      </w:tr>
      <w:tr w:rsidR="002E58EA" w:rsidRPr="00C24BE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2E58EA" w:rsidRPr="00C24BE1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2E58EA" w:rsidRPr="00C24BE1" w:rsidRDefault="00C24BE1">
      <w:pPr>
        <w:rPr>
          <w:sz w:val="0"/>
          <w:szCs w:val="0"/>
          <w:lang w:val="ru-RU"/>
        </w:rPr>
      </w:pPr>
      <w:r w:rsidRPr="00C24BE1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2E58EA" w:rsidRPr="00C24BE1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7" w:history="1">
              <w:r w:rsidR="006726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2E58EA" w:rsidRPr="00C24BE1" w:rsidRDefault="00C24BE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2E58EA" w:rsidRPr="00C24BE1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2E58EA" w:rsidRPr="00C24BE1" w:rsidRDefault="00C24BE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24BE1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2E58EA" w:rsidRPr="00C24BE1" w:rsidRDefault="002E58EA">
      <w:pPr>
        <w:rPr>
          <w:lang w:val="ru-RU"/>
        </w:rPr>
      </w:pPr>
    </w:p>
    <w:sectPr w:rsidR="002E58EA" w:rsidRPr="00C24BE1" w:rsidSect="002E58E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E58EA"/>
    <w:rsid w:val="006726AF"/>
    <w:rsid w:val="008F5E50"/>
    <w:rsid w:val="00C24BE1"/>
    <w:rsid w:val="00D31453"/>
    <w:rsid w:val="00DD4564"/>
    <w:rsid w:val="00E209E2"/>
    <w:rsid w:val="00E4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383F6C-86CC-417F-BBC2-0624F4CE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726AF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72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26327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consultant.ru/edu/student/study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7" Type="http://schemas.openxmlformats.org/officeDocument/2006/relationships/hyperlink" Target="https://urait.ru/bcode/425265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prbookshop.ru/22994.html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s://www.biblio-online.ru/bcode/431797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iprbookshop.ru/9897.html" TargetMode="External"/><Relationship Id="rId19" Type="http://schemas.openxmlformats.org/officeDocument/2006/relationships/hyperlink" Target="http://dic.academic.ru/" TargetMode="External"/><Relationship Id="rId4" Type="http://schemas.openxmlformats.org/officeDocument/2006/relationships/hyperlink" Target="http://www.iprbookshop.ru/65272.html" TargetMode="External"/><Relationship Id="rId9" Type="http://schemas.openxmlformats.org/officeDocument/2006/relationships/hyperlink" Target="http://www.iprbookshop.ru/21795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7209</Words>
  <Characters>41094</Characters>
  <Application>Microsoft Office Word</Application>
  <DocSecurity>0</DocSecurity>
  <Lines>342</Lines>
  <Paragraphs>96</Paragraphs>
  <ScaleCrop>false</ScaleCrop>
  <Company/>
  <LinksUpToDate>false</LinksUpToDate>
  <CharactersWithSpaces>48207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2022-2023_ФГОС3++2022_Бак-ОФО-ПО(БЖД)(22)_plx_Анатомия и возрастная физиология</dc:title>
  <dc:creator>FastReport.NET</dc:creator>
  <cp:lastModifiedBy>Mark Bernstorf</cp:lastModifiedBy>
  <cp:revision>6</cp:revision>
  <dcterms:created xsi:type="dcterms:W3CDTF">2022-05-03T09:27:00Z</dcterms:created>
  <dcterms:modified xsi:type="dcterms:W3CDTF">2022-11-13T08:42:00Z</dcterms:modified>
</cp:coreProperties>
</file>